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5" w:rsidRDefault="00280245" w:rsidP="00280245">
      <w:pPr>
        <w:spacing w:after="0" w:line="288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80245">
        <w:rPr>
          <w:rFonts w:ascii="PT Astra Serif" w:hAnsi="PT Astra Serif"/>
          <w:b/>
          <w:sz w:val="26"/>
          <w:szCs w:val="26"/>
        </w:rPr>
        <w:t>Расширен перечень льготников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280245">
        <w:rPr>
          <w:rFonts w:ascii="PT Astra Serif" w:hAnsi="PT Astra Serif"/>
          <w:b/>
          <w:sz w:val="26"/>
          <w:szCs w:val="26"/>
        </w:rPr>
        <w:t xml:space="preserve">для получения выплат </w:t>
      </w:r>
    </w:p>
    <w:p w:rsidR="00280245" w:rsidRPr="00280245" w:rsidRDefault="00280245" w:rsidP="00280245">
      <w:pPr>
        <w:spacing w:after="0" w:line="288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280245">
        <w:rPr>
          <w:rFonts w:ascii="PT Astra Serif" w:hAnsi="PT Astra Serif"/>
          <w:b/>
          <w:sz w:val="26"/>
          <w:szCs w:val="26"/>
        </w:rPr>
        <w:t>на приобретение и установку газового оборудования</w:t>
      </w:r>
    </w:p>
    <w:p w:rsid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 xml:space="preserve">Губернатор Челябинской области Алексей </w:t>
      </w:r>
      <w:proofErr w:type="spellStart"/>
      <w:r w:rsidRPr="00280245">
        <w:rPr>
          <w:rFonts w:ascii="PT Astra Serif" w:hAnsi="PT Astra Serif"/>
          <w:sz w:val="26"/>
          <w:szCs w:val="26"/>
        </w:rPr>
        <w:t>Текслер</w:t>
      </w:r>
      <w:proofErr w:type="spellEnd"/>
      <w:r w:rsidRPr="00280245">
        <w:rPr>
          <w:rFonts w:ascii="PT Astra Serif" w:hAnsi="PT Astra Serif"/>
          <w:sz w:val="26"/>
          <w:szCs w:val="26"/>
        </w:rPr>
        <w:t xml:space="preserve"> провел заседание Президиума регионального политсовета ЧРО ВПП «ЕДИНАЯ РОССИЯ» с участием местных отделений партии в режиме ВКС, в ходе которой анонсировал расширение круга льготников по газификации.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280245">
        <w:rPr>
          <w:rFonts w:ascii="PT Astra Serif" w:hAnsi="PT Astra Serif"/>
          <w:sz w:val="26"/>
          <w:szCs w:val="26"/>
          <w:u w:val="single"/>
        </w:rPr>
        <w:t xml:space="preserve">С 2022 года данной мерой </w:t>
      </w:r>
      <w:proofErr w:type="spellStart"/>
      <w:r w:rsidRPr="00280245">
        <w:rPr>
          <w:rFonts w:ascii="PT Astra Serif" w:hAnsi="PT Astra Serif"/>
          <w:sz w:val="26"/>
          <w:szCs w:val="26"/>
          <w:u w:val="single"/>
        </w:rPr>
        <w:t>соцподдержки</w:t>
      </w:r>
      <w:proofErr w:type="spellEnd"/>
      <w:r w:rsidRPr="00280245">
        <w:rPr>
          <w:rFonts w:ascii="PT Astra Serif" w:hAnsi="PT Astra Serif"/>
          <w:sz w:val="26"/>
          <w:szCs w:val="26"/>
          <w:u w:val="single"/>
        </w:rPr>
        <w:t xml:space="preserve"> также смогут воспользоваться новые категории льготников: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280245">
        <w:rPr>
          <w:rFonts w:ascii="PT Astra Serif" w:hAnsi="PT Astra Serif"/>
          <w:sz w:val="26"/>
          <w:szCs w:val="26"/>
        </w:rPr>
        <w:t xml:space="preserve"> инвалиды I и II групп со среднедушевым доходом, размер которого не превышает двукратную величину прожиточного минимума на душу населения, являющиеся собственниками жилых помещений;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-</w:t>
      </w:r>
      <w:r w:rsidRPr="00280245">
        <w:rPr>
          <w:rFonts w:ascii="PT Astra Serif" w:hAnsi="PT Astra Serif"/>
          <w:sz w:val="26"/>
          <w:szCs w:val="26"/>
        </w:rPr>
        <w:t xml:space="preserve"> совместно проживающие пенсионеры, достигшие 65 лет, которые (один из которых) являются (является) собственниками (собственником) жилых помещений.</w:t>
      </w:r>
      <w:proofErr w:type="gramEnd"/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280245">
        <w:rPr>
          <w:rFonts w:ascii="PT Astra Serif" w:hAnsi="PT Astra Serif"/>
          <w:sz w:val="26"/>
          <w:szCs w:val="26"/>
          <w:u w:val="single"/>
        </w:rPr>
        <w:t>Ранее на выплату могли претендовать: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>- одиноко проживающие собственники жилых помещений, являющиеся получателями пенсии и достигшие возраста 55 и 60 лет (женщины и мужчины соответственно);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>- семьи, являющиеся многодетными в соответствии с Законом Челябинской области «О статусе и дополнительных мерах социальной поддержки многодетной семьи в Челябинской области», со среднедушевым доходом, не превышающим двукратную величину прожиточного минимума на душу населения;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>- семьи, имеющие детей-инвалидов, со среднедушевым доходом, не превышающим двукратную величину прожиточного минимума на душу населения.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80245">
        <w:rPr>
          <w:rFonts w:ascii="PT Astra Serif" w:hAnsi="PT Astra Serif"/>
          <w:sz w:val="26"/>
          <w:szCs w:val="26"/>
        </w:rPr>
        <w:t>Согласно Закону Челябинской области от 03.03.2021 г. № 318-ЗО «О дополнительных мерах социальной поддержки отдельных категорий граждан в связи с установкой внутридомового газового оборудования» дополнительные меры социальной поддержки будут предоставляться в виде единовременной социальной выплаты на оплату приобретения внутридомового газового оборудования и оплату работ по его установке в размере фактической стоимости оборудования и работ, но не более 60 тысяч рублей.</w:t>
      </w:r>
      <w:proofErr w:type="gramEnd"/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>За оказанием указанной меры социальной поддержки и получением консультаций граждане могут обратиться в Комплексные центры социального обслуживания населения города Челябинска по месту жительства по следующим адресам: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280245">
        <w:rPr>
          <w:rFonts w:ascii="PT Astra Serif" w:hAnsi="PT Astra Serif"/>
          <w:sz w:val="26"/>
          <w:szCs w:val="26"/>
        </w:rPr>
        <w:t xml:space="preserve">- Калининский район – ул. </w:t>
      </w:r>
      <w:proofErr w:type="spellStart"/>
      <w:r w:rsidRPr="00280245">
        <w:rPr>
          <w:rFonts w:ascii="PT Astra Serif" w:hAnsi="PT Astra Serif"/>
          <w:sz w:val="26"/>
          <w:szCs w:val="26"/>
        </w:rPr>
        <w:t>Каслинская</w:t>
      </w:r>
      <w:proofErr w:type="spellEnd"/>
      <w:r w:rsidRPr="00280245">
        <w:rPr>
          <w:rFonts w:ascii="PT Astra Serif" w:hAnsi="PT Astra Serif"/>
          <w:sz w:val="26"/>
          <w:szCs w:val="26"/>
        </w:rPr>
        <w:t>, 25 (телефон 791-59-54);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>- Курчатовский район – ул. Островского, 30 (телефон 225-23-60);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>- Ленинский район – ул. Трубников, 59 (телефон 256-30-73);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 xml:space="preserve">- Металлургический район – ул. </w:t>
      </w:r>
      <w:proofErr w:type="gramStart"/>
      <w:r w:rsidRPr="00280245">
        <w:rPr>
          <w:rFonts w:ascii="PT Astra Serif" w:hAnsi="PT Astra Serif"/>
          <w:sz w:val="26"/>
          <w:szCs w:val="26"/>
        </w:rPr>
        <w:t>Коммунистическая</w:t>
      </w:r>
      <w:proofErr w:type="gramEnd"/>
      <w:r w:rsidRPr="00280245">
        <w:rPr>
          <w:rFonts w:ascii="PT Astra Serif" w:hAnsi="PT Astra Serif"/>
          <w:sz w:val="26"/>
          <w:szCs w:val="26"/>
        </w:rPr>
        <w:t>, 8-А (телефон 735-71-47);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lastRenderedPageBreak/>
        <w:t>- Советский район – ул. Плеханова, 43-Б (телефон 261-86-46);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280245">
        <w:rPr>
          <w:rFonts w:ascii="PT Astra Serif" w:hAnsi="PT Astra Serif"/>
          <w:sz w:val="26"/>
          <w:szCs w:val="26"/>
        </w:rPr>
        <w:t>Тракторозаводский</w:t>
      </w:r>
      <w:proofErr w:type="spellEnd"/>
      <w:r w:rsidRPr="00280245">
        <w:rPr>
          <w:rFonts w:ascii="PT Astra Serif" w:hAnsi="PT Astra Serif"/>
          <w:sz w:val="26"/>
          <w:szCs w:val="26"/>
        </w:rPr>
        <w:t xml:space="preserve"> район – ул. 1-й Пятилетки, 43 (телефон 730-55-86);</w:t>
      </w:r>
    </w:p>
    <w:p w:rsidR="00AB6D53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 xml:space="preserve">- Центральный район – ул. </w:t>
      </w:r>
      <w:proofErr w:type="gramStart"/>
      <w:r w:rsidRPr="00280245">
        <w:rPr>
          <w:rFonts w:ascii="PT Astra Serif" w:hAnsi="PT Astra Serif"/>
          <w:sz w:val="26"/>
          <w:szCs w:val="26"/>
        </w:rPr>
        <w:t>Лесопарковая</w:t>
      </w:r>
      <w:proofErr w:type="gramEnd"/>
      <w:r w:rsidRPr="00280245">
        <w:rPr>
          <w:rFonts w:ascii="PT Astra Serif" w:hAnsi="PT Astra Serif"/>
          <w:sz w:val="26"/>
          <w:szCs w:val="26"/>
        </w:rPr>
        <w:t>, 13 (телефон 232-08-69).</w:t>
      </w:r>
    </w:p>
    <w:p w:rsidR="00280245" w:rsidRPr="00280245" w:rsidRDefault="00280245" w:rsidP="0028024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80245" w:rsidRPr="00280245" w:rsidRDefault="00280245" w:rsidP="00280245">
      <w:pPr>
        <w:spacing w:after="0" w:line="288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280245">
        <w:rPr>
          <w:rFonts w:ascii="PT Astra Serif" w:hAnsi="PT Astra Serif"/>
          <w:sz w:val="26"/>
          <w:szCs w:val="26"/>
        </w:rPr>
        <w:t xml:space="preserve">Источник: сайт </w:t>
      </w:r>
      <w:hyperlink r:id="rId5" w:history="1">
        <w:r w:rsidRPr="00280245">
          <w:rPr>
            <w:rStyle w:val="a3"/>
            <w:rFonts w:ascii="PT Astra Serif" w:hAnsi="PT Astra Serif"/>
            <w:sz w:val="26"/>
            <w:szCs w:val="26"/>
          </w:rPr>
          <w:t>https://cheladmin.ru/</w:t>
        </w:r>
      </w:hyperlink>
    </w:p>
    <w:p w:rsidR="00280245" w:rsidRDefault="00280245" w:rsidP="00280245"/>
    <w:sectPr w:rsidR="0028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5A"/>
    <w:rsid w:val="00280245"/>
    <w:rsid w:val="004D165A"/>
    <w:rsid w:val="00A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l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Немытова</dc:creator>
  <cp:keywords/>
  <dc:description/>
  <cp:lastModifiedBy>Немытова</cp:lastModifiedBy>
  <cp:revision>2</cp:revision>
  <dcterms:created xsi:type="dcterms:W3CDTF">2022-01-20T04:53:00Z</dcterms:created>
  <dcterms:modified xsi:type="dcterms:W3CDTF">2022-01-20T04:55:00Z</dcterms:modified>
</cp:coreProperties>
</file>